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white"/>
          <w:rtl w:val="0"/>
        </w:rPr>
        <w:t xml:space="preserve">If the public would like to review and/or give comments to the 2024-2025 Essex County Public School Special Education Grant Application and Plan they may do so from March 25-28, Monday through Thursday from 8:00am – 4:00pm in the School Board Office, located at 109 N. Cross Street, Tappahannock, VA 22560. If accommodations are needed, please call Ms. Sharon Saunders at 804-443-4366.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